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08A2" w14:textId="13AD0DAA" w:rsidR="00502B5A" w:rsidRDefault="00000000" w:rsidP="00C44260">
      <w:pPr>
        <w:jc w:val="center"/>
      </w:pPr>
      <w:r>
        <w:rPr>
          <w:b/>
          <w:bCs/>
          <w:i/>
          <w:iCs/>
          <w:sz w:val="54"/>
          <w:szCs w:val="54"/>
        </w:rPr>
        <w:t>Village of Malcolm</w:t>
      </w:r>
      <w:r>
        <w:rPr>
          <w:b/>
          <w:bCs/>
          <w:i/>
          <w:iCs/>
          <w:sz w:val="54"/>
          <w:szCs w:val="54"/>
        </w:rPr>
        <w:br/>
      </w:r>
      <w:r>
        <w:t>Board of Trustees Meeting Agenda</w:t>
      </w:r>
      <w:r>
        <w:br/>
      </w:r>
    </w:p>
    <w:p w14:paraId="5F5FED6A" w14:textId="692F1F4A" w:rsidR="00502B5A" w:rsidRDefault="00000000">
      <w:pPr>
        <w:spacing w:after="150"/>
      </w:pPr>
      <w:r>
        <w:t xml:space="preserve">The Trustees of the Village of Malcolm </w:t>
      </w:r>
      <w:r w:rsidR="00C44260">
        <w:t>will meet</w:t>
      </w:r>
      <w:r>
        <w:t xml:space="preserve"> on Tuesday March 10, 2026, at 7:00 p.m. in open session at the Village Hall located at 137 East 2</w:t>
      </w:r>
      <w:r>
        <w:rPr>
          <w:sz w:val="30"/>
          <w:szCs w:val="30"/>
          <w:vertAlign w:val="superscript"/>
        </w:rPr>
        <w:t>nd</w:t>
      </w:r>
      <w:r>
        <w:t xml:space="preserve"> Street, Malcolm, NE for such business as shall come before said Trustees.  Notice of the meeting was in the “Clipper” and posted at the Village Hall, Malcolm Post office, Malcolm Fire Department, and on the Malcolm Website on </w:t>
      </w:r>
      <w:r w:rsidR="00466BD3">
        <w:t>Monday March 9, 2026.</w:t>
      </w:r>
    </w:p>
    <w:p w14:paraId="7E23EF0B" w14:textId="77777777" w:rsidR="00502B5A" w:rsidRDefault="00000000">
      <w:pPr>
        <w:spacing w:after="150"/>
      </w:pPr>
      <w:r>
        <w:rPr>
          <w:b/>
          <w:bCs/>
          <w:u w:val="single"/>
        </w:rPr>
        <w:t>CALL TO ORDER AND ROLL CALL</w:t>
      </w:r>
    </w:p>
    <w:p w14:paraId="43967CA5" w14:textId="77777777" w:rsidR="00502B5A" w:rsidRDefault="00000000">
      <w:pPr>
        <w:spacing w:after="150"/>
      </w:pPr>
      <w:r>
        <w:rPr>
          <w:b/>
          <w:bCs/>
          <w:u w:val="single"/>
        </w:rPr>
        <w:t>OPEN MEETINGS ACT REQUIREMENT</w:t>
      </w:r>
    </w:p>
    <w:p w14:paraId="7F38A552" w14:textId="77777777" w:rsidR="00502B5A" w:rsidRDefault="00000000">
      <w:r>
        <w:rPr>
          <w:b/>
          <w:bCs/>
          <w:u w:val="single"/>
        </w:rPr>
        <w:t>CONSENT AGENDA</w:t>
      </w:r>
      <w:r>
        <w:rPr>
          <w:b/>
          <w:bCs/>
          <w:u w:val="single"/>
        </w:rPr>
        <w:br/>
      </w:r>
      <w:r>
        <w:t xml:space="preserve">The following items are considered routine by the Village Board and will be approved with a single motion. Any item may be removed from the consent agenda for individual discussion at the request of a Board member or citizen. </w:t>
      </w:r>
    </w:p>
    <w:p w14:paraId="3B2B43C2" w14:textId="55598CCF" w:rsidR="00502B5A" w:rsidRDefault="00000000">
      <w:pPr>
        <w:numPr>
          <w:ilvl w:val="0"/>
          <w:numId w:val="1"/>
        </w:numPr>
        <w:spacing w:before="240"/>
        <w:ind w:hanging="210"/>
      </w:pPr>
      <w:r>
        <w:t xml:space="preserve">Reading of minutes, for </w:t>
      </w:r>
      <w:r w:rsidR="006C1963">
        <w:t>February 4, 2026</w:t>
      </w:r>
      <w:r>
        <w:t>, request for approval (as amended).</w:t>
      </w:r>
    </w:p>
    <w:p w14:paraId="05D344D1" w14:textId="77777777" w:rsidR="00502B5A" w:rsidRDefault="00000000">
      <w:pPr>
        <w:numPr>
          <w:ilvl w:val="0"/>
          <w:numId w:val="1"/>
        </w:numPr>
        <w:ind w:hanging="210"/>
      </w:pPr>
      <w:r>
        <w:t>Disbursements, Receipts, and Treasurer's reports request for approval (as amended).</w:t>
      </w:r>
    </w:p>
    <w:p w14:paraId="1503C984" w14:textId="77777777" w:rsidR="00502B5A" w:rsidRDefault="00000000">
      <w:pPr>
        <w:numPr>
          <w:ilvl w:val="0"/>
          <w:numId w:val="1"/>
        </w:numPr>
        <w:spacing w:after="240"/>
        <w:ind w:hanging="210"/>
      </w:pPr>
      <w:r>
        <w:t>Claims request for approval (as amended).</w:t>
      </w:r>
    </w:p>
    <w:p w14:paraId="4D567A49" w14:textId="77777777" w:rsidR="00502B5A" w:rsidRDefault="00000000">
      <w:r>
        <w:rPr>
          <w:b/>
          <w:bCs/>
          <w:u w:val="single"/>
        </w:rPr>
        <w:t>VISITOR PERIOD</w:t>
      </w:r>
      <w:r>
        <w:t xml:space="preserve"> </w:t>
      </w:r>
    </w:p>
    <w:p w14:paraId="099E183E" w14:textId="77777777" w:rsidR="00502B5A" w:rsidRDefault="00000000" w:rsidP="00C44260">
      <w:pPr>
        <w:spacing w:after="240"/>
      </w:pPr>
      <w:r>
        <w:t>This time is set aside for public comment on non-agenda items. In accordance with the Nebraska Open Meetings Act, the Board cannot take action on these matters. Speakers are asked to limit remarks to three (3) minutes. Comments on agenda items will be heard at the appropriate time.</w:t>
      </w:r>
    </w:p>
    <w:p w14:paraId="1114AE36" w14:textId="77777777" w:rsidR="00502B5A" w:rsidRDefault="00000000">
      <w:pPr>
        <w:spacing w:after="150"/>
      </w:pPr>
      <w:r>
        <w:rPr>
          <w:b/>
          <w:bCs/>
          <w:u w:val="single"/>
        </w:rPr>
        <w:t>VILLAGE MAINTENANCE REPORT</w:t>
      </w:r>
    </w:p>
    <w:p w14:paraId="616BFD1F" w14:textId="77777777" w:rsidR="00502B5A" w:rsidRDefault="00000000">
      <w:pPr>
        <w:spacing w:after="150"/>
      </w:pPr>
      <w:r>
        <w:rPr>
          <w:b/>
          <w:bCs/>
          <w:u w:val="single"/>
        </w:rPr>
        <w:t>BUSINESS </w:t>
      </w:r>
    </w:p>
    <w:p w14:paraId="26749B25" w14:textId="77777777" w:rsidR="00502B5A" w:rsidRDefault="00000000">
      <w:pPr>
        <w:spacing w:after="150"/>
      </w:pPr>
      <w:r>
        <w:rPr>
          <w:b/>
          <w:bCs/>
          <w:u w:val="single"/>
        </w:rPr>
        <w:t>ATTORNEY’S REPORT</w:t>
      </w:r>
    </w:p>
    <w:p w14:paraId="6270B33B" w14:textId="77777777" w:rsidR="00502B5A" w:rsidRDefault="00000000">
      <w:pPr>
        <w:spacing w:after="150"/>
      </w:pPr>
      <w:r>
        <w:rPr>
          <w:b/>
          <w:bCs/>
          <w:u w:val="single"/>
        </w:rPr>
        <w:t>VILLAGE CLERK REPORT</w:t>
      </w:r>
    </w:p>
    <w:p w14:paraId="1898C1A4" w14:textId="77777777" w:rsidR="00502B5A" w:rsidRDefault="00000000">
      <w:pPr>
        <w:spacing w:after="150"/>
      </w:pPr>
      <w:r>
        <w:rPr>
          <w:b/>
          <w:bCs/>
          <w:u w:val="single"/>
        </w:rPr>
        <w:t>TABLED ITEMS</w:t>
      </w:r>
    </w:p>
    <w:p w14:paraId="374976F0" w14:textId="77777777" w:rsidR="00502B5A" w:rsidRDefault="00000000">
      <w:pPr>
        <w:spacing w:after="150"/>
      </w:pPr>
      <w:r>
        <w:rPr>
          <w:b/>
          <w:bCs/>
          <w:u w:val="single"/>
        </w:rPr>
        <w:t>DATE OF NEXT MEETING(S), FUTURE AGENDA ITEMS</w:t>
      </w:r>
    </w:p>
    <w:p w14:paraId="18649E2C" w14:textId="77777777" w:rsidR="00502B5A" w:rsidRDefault="00000000">
      <w:pPr>
        <w:spacing w:after="150"/>
      </w:pPr>
      <w:r>
        <w:rPr>
          <w:b/>
          <w:bCs/>
          <w:u w:val="single"/>
        </w:rPr>
        <w:t>ANNOUNCEMENTS AND/OR ADJOURN</w:t>
      </w:r>
    </w:p>
    <w:sectPr w:rsidR="00502B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C48CD5FC">
      <w:start w:val="1"/>
      <w:numFmt w:val="bullet"/>
      <w:lvlText w:val=""/>
      <w:lvlJc w:val="left"/>
      <w:pPr>
        <w:ind w:left="720" w:hanging="360"/>
      </w:pPr>
      <w:rPr>
        <w:rFonts w:ascii="Symbol" w:hAnsi="Symbol"/>
      </w:rPr>
    </w:lvl>
    <w:lvl w:ilvl="1" w:tplc="DBD8821A">
      <w:start w:val="1"/>
      <w:numFmt w:val="bullet"/>
      <w:lvlText w:val="o"/>
      <w:lvlJc w:val="left"/>
      <w:pPr>
        <w:tabs>
          <w:tab w:val="num" w:pos="1440"/>
        </w:tabs>
        <w:ind w:left="1440" w:hanging="360"/>
      </w:pPr>
      <w:rPr>
        <w:rFonts w:ascii="Courier New" w:hAnsi="Courier New"/>
      </w:rPr>
    </w:lvl>
    <w:lvl w:ilvl="2" w:tplc="950421CE">
      <w:start w:val="1"/>
      <w:numFmt w:val="bullet"/>
      <w:lvlText w:val=""/>
      <w:lvlJc w:val="left"/>
      <w:pPr>
        <w:tabs>
          <w:tab w:val="num" w:pos="2160"/>
        </w:tabs>
        <w:ind w:left="2160" w:hanging="360"/>
      </w:pPr>
      <w:rPr>
        <w:rFonts w:ascii="Wingdings" w:hAnsi="Wingdings"/>
      </w:rPr>
    </w:lvl>
    <w:lvl w:ilvl="3" w:tplc="601A5FA8">
      <w:start w:val="1"/>
      <w:numFmt w:val="bullet"/>
      <w:lvlText w:val=""/>
      <w:lvlJc w:val="left"/>
      <w:pPr>
        <w:tabs>
          <w:tab w:val="num" w:pos="2880"/>
        </w:tabs>
        <w:ind w:left="2880" w:hanging="360"/>
      </w:pPr>
      <w:rPr>
        <w:rFonts w:ascii="Symbol" w:hAnsi="Symbol"/>
      </w:rPr>
    </w:lvl>
    <w:lvl w:ilvl="4" w:tplc="34F8825C">
      <w:start w:val="1"/>
      <w:numFmt w:val="bullet"/>
      <w:lvlText w:val="o"/>
      <w:lvlJc w:val="left"/>
      <w:pPr>
        <w:tabs>
          <w:tab w:val="num" w:pos="3600"/>
        </w:tabs>
        <w:ind w:left="3600" w:hanging="360"/>
      </w:pPr>
      <w:rPr>
        <w:rFonts w:ascii="Courier New" w:hAnsi="Courier New"/>
      </w:rPr>
    </w:lvl>
    <w:lvl w:ilvl="5" w:tplc="953E0F50">
      <w:start w:val="1"/>
      <w:numFmt w:val="bullet"/>
      <w:lvlText w:val=""/>
      <w:lvlJc w:val="left"/>
      <w:pPr>
        <w:tabs>
          <w:tab w:val="num" w:pos="4320"/>
        </w:tabs>
        <w:ind w:left="4320" w:hanging="360"/>
      </w:pPr>
      <w:rPr>
        <w:rFonts w:ascii="Wingdings" w:hAnsi="Wingdings"/>
      </w:rPr>
    </w:lvl>
    <w:lvl w:ilvl="6" w:tplc="DCA68B90">
      <w:start w:val="1"/>
      <w:numFmt w:val="bullet"/>
      <w:lvlText w:val=""/>
      <w:lvlJc w:val="left"/>
      <w:pPr>
        <w:tabs>
          <w:tab w:val="num" w:pos="5040"/>
        </w:tabs>
        <w:ind w:left="5040" w:hanging="360"/>
      </w:pPr>
      <w:rPr>
        <w:rFonts w:ascii="Symbol" w:hAnsi="Symbol"/>
      </w:rPr>
    </w:lvl>
    <w:lvl w:ilvl="7" w:tplc="9138BE4C">
      <w:start w:val="1"/>
      <w:numFmt w:val="bullet"/>
      <w:lvlText w:val="o"/>
      <w:lvlJc w:val="left"/>
      <w:pPr>
        <w:tabs>
          <w:tab w:val="num" w:pos="5760"/>
        </w:tabs>
        <w:ind w:left="5760" w:hanging="360"/>
      </w:pPr>
      <w:rPr>
        <w:rFonts w:ascii="Courier New" w:hAnsi="Courier New"/>
      </w:rPr>
    </w:lvl>
    <w:lvl w:ilvl="8" w:tplc="04B028B2">
      <w:start w:val="1"/>
      <w:numFmt w:val="bullet"/>
      <w:lvlText w:val=""/>
      <w:lvlJc w:val="left"/>
      <w:pPr>
        <w:tabs>
          <w:tab w:val="num" w:pos="6480"/>
        </w:tabs>
        <w:ind w:left="6480" w:hanging="360"/>
      </w:pPr>
      <w:rPr>
        <w:rFonts w:ascii="Wingdings" w:hAnsi="Wingdings"/>
      </w:rPr>
    </w:lvl>
  </w:abstractNum>
  <w:num w:numId="1" w16cid:durableId="874318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B5A"/>
    <w:rsid w:val="00466BD3"/>
    <w:rsid w:val="00502B5A"/>
    <w:rsid w:val="00687C14"/>
    <w:rsid w:val="006C1963"/>
    <w:rsid w:val="00C4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BA63"/>
  <w15:docId w15:val="{BAAB78F2-84AE-48FF-9DC2-2982E6CE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80</Words>
  <Characters>1335</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April Faubion</cp:lastModifiedBy>
  <cp:revision>2</cp:revision>
  <dcterms:created xsi:type="dcterms:W3CDTF">2026-02-13T17:18:00Z</dcterms:created>
  <dcterms:modified xsi:type="dcterms:W3CDTF">2026-02-13T17:45:00Z</dcterms:modified>
</cp:coreProperties>
</file>